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259" w:rsidRDefault="0071025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10259" w:rsidRDefault="00710259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71025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10259" w:rsidRDefault="00710259">
            <w:pPr>
              <w:pStyle w:val="ConsPlusNormal"/>
            </w:pPr>
            <w:r>
              <w:t>11 апреля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10259" w:rsidRDefault="00710259">
            <w:pPr>
              <w:pStyle w:val="ConsPlusNormal"/>
              <w:jc w:val="right"/>
            </w:pPr>
            <w:r>
              <w:t>N 177-38</w:t>
            </w:r>
          </w:p>
        </w:tc>
      </w:tr>
    </w:tbl>
    <w:p w:rsidR="00710259" w:rsidRDefault="007102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0259" w:rsidRDefault="00710259">
      <w:pPr>
        <w:pStyle w:val="ConsPlusNormal"/>
        <w:jc w:val="both"/>
      </w:pPr>
    </w:p>
    <w:p w:rsidR="00710259" w:rsidRDefault="00710259">
      <w:pPr>
        <w:pStyle w:val="ConsPlusTitle"/>
        <w:jc w:val="center"/>
      </w:pPr>
      <w:r>
        <w:t>ЗАКОН САНКТ-ПЕТЕРБУРГА</w:t>
      </w:r>
    </w:p>
    <w:p w:rsidR="00710259" w:rsidRDefault="00710259">
      <w:pPr>
        <w:pStyle w:val="ConsPlusTitle"/>
        <w:jc w:val="center"/>
      </w:pPr>
    </w:p>
    <w:p w:rsidR="00710259" w:rsidRDefault="00710259">
      <w:pPr>
        <w:pStyle w:val="ConsPlusTitle"/>
        <w:jc w:val="center"/>
      </w:pPr>
      <w:r>
        <w:t>О ДОПОЛНИТЕЛЬНЫХ ГАРАНТИЯХ ПРАВА ГРАЖДАН</w:t>
      </w:r>
    </w:p>
    <w:p w:rsidR="00710259" w:rsidRDefault="00710259">
      <w:pPr>
        <w:pStyle w:val="ConsPlusTitle"/>
        <w:jc w:val="center"/>
      </w:pPr>
      <w:r>
        <w:t>РОССИЙСКОЙ ФЕДЕРАЦИИ НА ОБРАЩЕНИЕ В ОРГАНЫ ГОСУДАРСТВЕННОЙ</w:t>
      </w:r>
    </w:p>
    <w:p w:rsidR="00710259" w:rsidRDefault="00710259">
      <w:pPr>
        <w:pStyle w:val="ConsPlusTitle"/>
        <w:jc w:val="center"/>
      </w:pPr>
      <w:r>
        <w:t>ВЛАСТИ САНКТ-ПЕТЕРБУРГА И ОРГАНЫ МЕСТНОГО САМОУПРАВЛЕНИЯ</w:t>
      </w:r>
    </w:p>
    <w:p w:rsidR="00710259" w:rsidRDefault="00710259">
      <w:pPr>
        <w:pStyle w:val="ConsPlusTitle"/>
        <w:jc w:val="center"/>
      </w:pPr>
      <w:r>
        <w:t>ВНУТРИГОРОДСКИХ МУНИЦИПАЛЬНЫХ ОБРАЗОВАНИЙ САНКТ-ПЕТЕРБУРГА</w:t>
      </w:r>
    </w:p>
    <w:p w:rsidR="00710259" w:rsidRDefault="00710259">
      <w:pPr>
        <w:pStyle w:val="ConsPlusNormal"/>
        <w:jc w:val="center"/>
      </w:pPr>
    </w:p>
    <w:p w:rsidR="00710259" w:rsidRDefault="00710259">
      <w:pPr>
        <w:pStyle w:val="ConsPlusNormal"/>
        <w:jc w:val="center"/>
      </w:pPr>
      <w:r>
        <w:t>Принят Законодательным Собранием Санкт-Петербурга</w:t>
      </w:r>
    </w:p>
    <w:p w:rsidR="00710259" w:rsidRDefault="00710259">
      <w:pPr>
        <w:pStyle w:val="ConsPlusNormal"/>
        <w:jc w:val="center"/>
      </w:pPr>
      <w:r>
        <w:t>28 марта 2018 года</w:t>
      </w:r>
    </w:p>
    <w:p w:rsidR="00710259" w:rsidRDefault="007102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102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10259" w:rsidRDefault="007102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0259" w:rsidRDefault="0071025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Санкт-Петербурга от 18.07.2018 </w:t>
            </w:r>
            <w:hyperlink r:id="rId5" w:history="1">
              <w:r>
                <w:rPr>
                  <w:color w:val="0000FF"/>
                </w:rPr>
                <w:t>N 438-92</w:t>
              </w:r>
            </w:hyperlink>
            <w:r>
              <w:rPr>
                <w:color w:val="392C69"/>
              </w:rPr>
              <w:t>,</w:t>
            </w:r>
          </w:p>
          <w:p w:rsidR="00710259" w:rsidRDefault="007102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19.12.2018 </w:t>
            </w:r>
            <w:hyperlink r:id="rId6" w:history="1">
              <w:r>
                <w:rPr>
                  <w:color w:val="0000FF"/>
                </w:rPr>
                <w:t>N 749-160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10259" w:rsidRDefault="00710259">
      <w:pPr>
        <w:pStyle w:val="ConsPlusNormal"/>
        <w:jc w:val="center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1. Сфера действия настоящего Закона Санкт-Петербурга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 xml:space="preserve">Настоящий Закон Санкт-Петербурга устанавливает гарантии права граждан Российской Федерации (далее - граждане) на обращение в органы государственной власти Санкт-Петербурга, за исключением Уставного суда Санкт-Петербурга и мировых судей Санкт-Петербурга, и органы местного самоуправления внутригородских муниципальных образований Санкт-Петербурга, дополняющие гарантии, установленные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 (далее - Федеральный закон).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2. Основные понятия и термины, используемые в настоящем Законе Санкт-Петербурга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>Основные понятия и термины, используемые в настоящем Законе Санкт-Петербурга, применяются в значениях, определенных Федеральным законом.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3. Гарантии права граждан на получение информации о месте и времени проведения личного приема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>Информация о месте и времени проведения личного приема граждан руководителями органов государственной власти Санкт-Петербурга, органов местного самоуправления внутригородских муниципальных образований Санкт-Петербурга и уполномоченными на это лицами (далее также - личный прием) доводится до сведения граждан через средства массовой информации или путем размещения на официальных сайтах органов государственной власти Санкт-Петербурга, органов местного самоуправления внутригородских муниципальных образований Санкт-Петербурга в информационно-телекоммуникационной сети "Интернет", а также размещается на информационных стендах в помещениях (зданиях), занимаемых указанными органами.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В местах проведения личного приема для сведения граждан размещаются тексты Федерального закона, настоящего Закона Санкт-Петербурга, информация о праве отдельных категорий граждан на личный прием в первоочередном порядке.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4. Право граждан на личный прием в первоочередном порядке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bookmarkStart w:id="0" w:name="P32"/>
      <w:bookmarkEnd w:id="0"/>
      <w:r>
        <w:t>1. Право на личный прием в первоочередном порядке имеют следующие категории граждан: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1)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2)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710259" w:rsidRDefault="00710259">
      <w:pPr>
        <w:pStyle w:val="ConsPlusNormal"/>
        <w:spacing w:before="220"/>
        <w:ind w:firstLine="540"/>
        <w:jc w:val="both"/>
      </w:pPr>
      <w:bookmarkStart w:id="1" w:name="P35"/>
      <w:bookmarkEnd w:id="1"/>
      <w:r>
        <w:t>3)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4) члены многодетных семей;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5) беременные женщины;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6) граждане, пришедшие на личный прием с ребенком (детьми) в возрасте до трех лет включительно;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7) лица, удостоенные почетного звания "Почетный гражданин Санкт-Петербурга";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8) 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9) граждане, подвергшиеся воздействию радиации вследствие катастрофы на Чернобыльской АЭС.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В случае если право на личный прием в первоочередном порядке в соответствии с настоящим пунктом одновременно имеют два и более гражданина, прием указанных граждан проводится в порядке их явки на личный прием.</w:t>
      </w:r>
    </w:p>
    <w:p w:rsidR="00710259" w:rsidRDefault="00710259">
      <w:pPr>
        <w:pStyle w:val="ConsPlusNormal"/>
        <w:jc w:val="both"/>
      </w:pPr>
      <w:r>
        <w:t xml:space="preserve">(абзац введен </w:t>
      </w:r>
      <w:hyperlink r:id="rId8" w:history="1">
        <w:r>
          <w:rPr>
            <w:color w:val="0000FF"/>
          </w:rPr>
          <w:t>Законом</w:t>
        </w:r>
      </w:hyperlink>
      <w:r>
        <w:t xml:space="preserve"> Санкт-Петербурга от 19.12.2018 N 749-160)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 xml:space="preserve">2. Для реализации права на личный прием в первоочередном порядке граждане, указанные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настоящей статьи, предъявляют должностным лицам, ответственным за организацию личного приема, документ, подтверждающий право на личный прием в первоочередном порядке, а представители, указанные в </w:t>
      </w:r>
      <w:hyperlink w:anchor="P35" w:history="1">
        <w:r>
          <w:rPr>
            <w:color w:val="0000FF"/>
          </w:rPr>
          <w:t>подпункте 3 пункта 1</w:t>
        </w:r>
      </w:hyperlink>
      <w:r>
        <w:t xml:space="preserve"> настоящей статьи, - также документ, подтверждающий полномочия представителя.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3. Органы местного самоуправления внутригородских муниципальных образований Санкт-Петербурга вправе устанавливать дополнительные категории граждан, которые имеют право на личный прием в первоочередном порядке при проведении личного приема граждан руководителями органов местного самоуправления внутригородских муниципальных образований Санкт-Петербурга и уполномоченными на это лицами.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5. Региональный день приема граждан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>1. Региональный день приема граждан, приуроченный к Дню города - Дню основания Санкт-Петербурга, ежегодно проводится руководителями органов государственной власти Санкт-Петербурга, органов местного самоуправления внутригородских муниципальных образований Санкт-Петербурга и уполномоченными на это лицами в третий понедельник мая.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 xml:space="preserve">2. Порядок проведения регионального дня приема граждан Председателем Законодательного Собрания Санкт-Петербурга и(или) уполномоченными им на это лицами </w:t>
      </w:r>
      <w:r>
        <w:lastRenderedPageBreak/>
        <w:t>устанавливается Законодательным Собранием Санкт-Петербурга.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Порядок проведения регионального дня приема граждан руководителями исполнительных органов государственной власти Санкт-Петербурга и(или) уполномоченными ими на это лицами устанавливается Правительством Санкт-Петербурга.</w:t>
      </w:r>
    </w:p>
    <w:p w:rsidR="00710259" w:rsidRDefault="00710259">
      <w:pPr>
        <w:pStyle w:val="ConsPlusNormal"/>
        <w:spacing w:before="220"/>
        <w:ind w:firstLine="540"/>
        <w:jc w:val="both"/>
      </w:pPr>
      <w:r>
        <w:t>Порядок проведения регионального дня приема граждан руководителями органов местного самоуправления внутригородских муниципальных образований Санкт-Петербурга и(или) уполномоченными ими на это лицами устанавливается муниципальными правовыми актами в соответствии с уставами соответствующих внутригородских муниципальных образований Санкт-Петербурга.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5-1. Рассмотрение обращений родителей (лиц, их заменяющих) по вопросам организации отдыха и оздоровления детей</w:t>
      </w:r>
    </w:p>
    <w:p w:rsidR="00710259" w:rsidRDefault="00710259">
      <w:pPr>
        <w:pStyle w:val="ConsPlusNormal"/>
        <w:ind w:firstLine="540"/>
        <w:jc w:val="both"/>
      </w:pPr>
      <w:r>
        <w:t xml:space="preserve">(введена </w:t>
      </w:r>
      <w:hyperlink r:id="rId9" w:history="1">
        <w:r>
          <w:rPr>
            <w:color w:val="0000FF"/>
          </w:rPr>
          <w:t>Законом</w:t>
        </w:r>
      </w:hyperlink>
      <w:r>
        <w:t xml:space="preserve"> Санкт-Петербурга от 18.07.2018 N 438-92)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>Обращения родителей (лиц, их заменяющих) по вопросам организации отдыха и оздоровления детей, направляемые в органы государственной власти Санкт-Петербурга в письменной форме или в форме электронных документов, рассматриваются в течение 20 дней со дня их регистрации.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Title"/>
        <w:ind w:firstLine="540"/>
        <w:jc w:val="both"/>
        <w:outlineLvl w:val="0"/>
      </w:pPr>
      <w:r>
        <w:t>Статья 6. Вступление в силу настоящего Закона Санкт-Петербурга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  <w:r>
        <w:t>Настоящий Закон Санкт-Петербурга вступает в силу через 10 дней после дня его официального опубликования.</w:t>
      </w:r>
    </w:p>
    <w:p w:rsidR="00710259" w:rsidRDefault="00710259">
      <w:pPr>
        <w:pStyle w:val="ConsPlusNormal"/>
        <w:jc w:val="right"/>
      </w:pPr>
    </w:p>
    <w:p w:rsidR="00710259" w:rsidRDefault="00710259">
      <w:pPr>
        <w:pStyle w:val="ConsPlusNormal"/>
        <w:jc w:val="right"/>
      </w:pPr>
      <w:r>
        <w:t>Губернатор Санкт-Петербурга</w:t>
      </w:r>
    </w:p>
    <w:p w:rsidR="00710259" w:rsidRDefault="00710259">
      <w:pPr>
        <w:pStyle w:val="ConsPlusNormal"/>
        <w:jc w:val="right"/>
      </w:pPr>
      <w:r>
        <w:t>Г.С.Полтавченко</w:t>
      </w:r>
    </w:p>
    <w:p w:rsidR="00710259" w:rsidRDefault="00710259">
      <w:pPr>
        <w:pStyle w:val="ConsPlusNormal"/>
      </w:pPr>
      <w:r>
        <w:t>Санкт-Петербург</w:t>
      </w:r>
    </w:p>
    <w:p w:rsidR="00710259" w:rsidRDefault="00710259">
      <w:pPr>
        <w:pStyle w:val="ConsPlusNormal"/>
        <w:spacing w:before="220"/>
      </w:pPr>
      <w:r>
        <w:t>11 апреля 2018 года</w:t>
      </w:r>
    </w:p>
    <w:p w:rsidR="00710259" w:rsidRDefault="00710259">
      <w:pPr>
        <w:pStyle w:val="ConsPlusNormal"/>
        <w:spacing w:before="220"/>
      </w:pPr>
      <w:r>
        <w:t>N 177-38</w:t>
      </w: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ind w:firstLine="540"/>
        <w:jc w:val="both"/>
      </w:pPr>
    </w:p>
    <w:p w:rsidR="00710259" w:rsidRDefault="007102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0259" w:rsidRDefault="00710259">
      <w:bookmarkStart w:id="2" w:name="_GoBack"/>
      <w:bookmarkEnd w:id="2"/>
    </w:p>
    <w:sectPr w:rsidR="00710259" w:rsidSect="00AE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59"/>
    <w:rsid w:val="0071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16F8B-3CF7-46CD-AE38-22BAC871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02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02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02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860CA92BB62CE04DDEC70D75CB8F66AA2AA0DDD36423E7E7803578E14CF9D555390E1415E445588B0675E582B1F5C2E6953DB3F2A5457BQ2N2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860CA92BB62CE04DDEC60775CB8F66AB2BA3D7D96023E7E7803578E14CF9D555390E1415E44559840675E582B1F5C2E6953DB3F2A5457BQ2N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860CA92BB62CE04DDEC70D75CB8F66AA2AA0DDD36423E7E7803578E14CF9D555390E1415E445588B0675E582B1F5C2E6953DB3F2A5457BQ2N2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860CA92BB62CE04DDEC70D75CB8F66AA2AA6DADE6123E7E7803578E14CF9D555390E1415E445588B0675E582B1F5C2E6953DB3F2A5457BQ2N2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6860CA92BB62CE04DDEC70D75CB8F66AA2AA6DADE6123E7E7803578E14CF9D555390E1415E445588B0675E582B1F5C2E6953DB3F2A5457BQ2N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2019-05-06T09:13:00Z</dcterms:created>
  <dcterms:modified xsi:type="dcterms:W3CDTF">2019-05-06T09:13:00Z</dcterms:modified>
</cp:coreProperties>
</file>